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111AE">
      <w:pPr>
        <w:spacing w:line="560" w:lineRule="exact"/>
        <w:rPr>
          <w:rFonts w:ascii="黑体" w:eastAsia="黑体" w:hAnsi="华文仿宋" w:hint="eastAsia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附件</w:t>
      </w:r>
    </w:p>
    <w:p w:rsidR="00000000" w:rsidRDefault="00D111AE">
      <w:pPr>
        <w:spacing w:line="560" w:lineRule="exact"/>
        <w:jc w:val="center"/>
        <w:rPr>
          <w:rFonts w:ascii="仿宋_GB2312" w:eastAsia="仿宋_GB2312" w:hAnsi="华文仿宋" w:hint="eastAsia"/>
          <w:sz w:val="32"/>
          <w:szCs w:val="32"/>
        </w:rPr>
      </w:pPr>
    </w:p>
    <w:p w:rsidR="00000000" w:rsidRDefault="00D111AE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202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4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年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8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月批准注册医疗器械产品目录</w:t>
      </w:r>
    </w:p>
    <w:p w:rsidR="00000000" w:rsidRDefault="00D111AE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</w:pPr>
    </w:p>
    <w:tbl>
      <w:tblPr>
        <w:tblW w:w="0" w:type="auto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9"/>
        <w:gridCol w:w="3084"/>
        <w:gridCol w:w="3360"/>
        <w:gridCol w:w="1629"/>
      </w:tblGrid>
      <w:tr w:rsidR="00000000">
        <w:trPr>
          <w:cantSplit/>
          <w:trHeight w:val="567"/>
          <w:tblHeader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bCs/>
                <w:sz w:val="22"/>
                <w:szCs w:val="22"/>
              </w:rPr>
            </w:pPr>
            <w:r>
              <w:rPr>
                <w:rFonts w:eastAsia="黑体"/>
                <w:bCs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bCs/>
                <w:sz w:val="22"/>
                <w:szCs w:val="22"/>
              </w:rPr>
            </w:pPr>
            <w:r>
              <w:rPr>
                <w:rFonts w:eastAsia="黑体"/>
                <w:bCs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bCs/>
                <w:sz w:val="22"/>
                <w:szCs w:val="22"/>
              </w:rPr>
            </w:pPr>
            <w:r>
              <w:rPr>
                <w:rFonts w:eastAsia="黑体"/>
                <w:bCs/>
                <w:kern w:val="0"/>
                <w:sz w:val="22"/>
                <w:szCs w:val="22"/>
                <w:lang w:bidi="ar"/>
              </w:rPr>
              <w:t>注册人名称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bCs/>
                <w:sz w:val="22"/>
                <w:szCs w:val="22"/>
              </w:rPr>
            </w:pPr>
            <w:r>
              <w:rPr>
                <w:rFonts w:eastAsia="黑体"/>
                <w:bCs/>
                <w:kern w:val="0"/>
                <w:sz w:val="22"/>
                <w:szCs w:val="22"/>
                <w:lang w:bidi="ar"/>
              </w:rPr>
              <w:t>注册证编号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b/>
                <w:sz w:val="22"/>
                <w:szCs w:val="22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  <w:lang w:bidi="ar"/>
              </w:rPr>
              <w:t>境内第三类医疗器械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肾动脉射频消融仪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苏州信迈医疗器械有限公司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20243011383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一次性使用肾动脉射频消融导管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苏州信迈医疗器械有限公司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20243011384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一次性使用网状肾动脉</w:t>
            </w:r>
          </w:p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射频消融导管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上海魅丽纬叶医疗科技有限公司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20243011385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MT-1A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Epo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及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Septin9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基因甲基化检测试剂盒（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荧光探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针法）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博尔诚（北京）科技有限公司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20243401386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肾动脉射频消融仪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上海魅丽纬叶医疗科技有限公司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20243011387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一次性使用高频切开刀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江苏真由美生物科技有限公司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20243011388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一次性使用心内标测导管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上海安钛克医疗科技有限公司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20243071389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正电子发射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射线计算机</w:t>
            </w:r>
          </w:p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断层成像系统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上海联影医疗科技股份有限公司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20243061390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一次性使用电动腔镜</w:t>
            </w:r>
          </w:p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切割吻合器及组件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北京派尔特医疗科技股份有限公司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20243011391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麻醉深度监护仪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江苏人先医疗科技有限公司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20243071392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便携式电动输液泵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浙江海圣医疗器械股份有限公司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20243141393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深圳安科高技术股份有限公司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20243061394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总前列腺特异性抗原测定试剂盒（磁微粒化学发光免疫分析法）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重庆康巨全弘生物科技有限公司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20243401395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膝关节置换手术导航定位系统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北京长木谷医疗科技股份有限公司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011396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实时荧光定量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四川杰莱美科技有限公司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20243221397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16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实时荧光定量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成都博奥晶芯生物科技有限公司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20243221398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Y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染色体微缺失检测试剂盒</w:t>
            </w:r>
          </w:p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（荧光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益善生物技术股份有限公司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20243401399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呼吸道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项病原体核酸检测试剂盒（荧光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熔解曲线法）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广州市宝创生物技术有限公司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20243401400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不规则抗体筛选红细胞试剂</w:t>
            </w:r>
          </w:p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（血清学凝集法）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无锡托马自然生物技术有限公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20243401401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可卡因检测试剂盒（胶体金法）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杭州奥泰生物技术股份有限公司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20243401402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全自动荧光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分析系统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广东辉锦创兴生物医学科技有限公司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20243221403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双极高频超声双输出</w:t>
            </w:r>
          </w:p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软组织手术设备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北京速迈医疗科技有限公司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20243011404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呼吸道合胞病毒抗原检测试剂盒（量子点荧光免疫层析法）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南京诺唯赞医疗科技有限公司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20243401405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EB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病毒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Rta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蛋白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IgG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抗体质控品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同昕生物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技术（北京）有限公司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20243401406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一次性使用高频黏膜切开刀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杭州安杰思医学科技股份有限公司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20243011407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甲胎蛋白测定试剂盒</w:t>
            </w:r>
          </w:p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（胶乳免疫比浊法）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北京世纪沃德生物科技有限公司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20243401408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实时荧光定量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杭州博日科技股份有限公司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20243221409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一次性使用磁定位压力监测</w:t>
            </w:r>
          </w:p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射频消融导管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强生（苏州）医疗器材有限公司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20243011410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肺炎支原体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IgM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抗体检测试剂盒（胶体金法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上海伯杰医疗科技股份有限公司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20243401411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一次性使用磁定位环形标测导管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深圳惠泰医疗器械股份有限公司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20243071412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高频手术设备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珠海市司迈科技有限公司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20243011413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球囊型冷冻消融导管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上海安钛克医疗科技有限公司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20243011414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乳腺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射线系统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达影医疗（中山）有限公司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20243061415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游离前列腺特异性抗原测定试剂盒（磁微粒化学发光免疫分析法）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重庆康巨全弘生物科技有限公司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20243401416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35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KRAS/BRAF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基因突变检测</w:t>
            </w:r>
          </w:p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试剂盒（可逆末端终止测序法）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广州迈景基因医学科技有限公司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20243401417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医用电子直线加速器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上海联影医疗科技股份有限公司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20243051418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一次性使用有创血压传感器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上海康德莱医疗器械股份有限公司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20243071419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MTHFR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基因多态性核酸</w:t>
            </w:r>
          </w:p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检测试剂盒（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PCR-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荧光探针法）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圣湘生物科技股份有限公司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20243401420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人类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AML1-ETO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融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合基因检测</w:t>
            </w:r>
          </w:p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试剂盒（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PCR-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荧光探针法）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广州血康陆道培生物技术有限公司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20243401421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膝关节置换手术导航定位系统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北京易普康达医疗科技有限公司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20243011422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肝脏局灶性病变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CT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图像辅助</w:t>
            </w:r>
          </w:p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检测软件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上海商汤善萃医疗科技有限公司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20243211423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上海联影医疗科技股份有限公司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20243061424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上海联影医疗科技股份有限公司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20243061425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实时荧光定量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杭州博日科技股份有限公司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20243221426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骨科手术导航系统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北京纳通医用机器人科技有限公司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20243011427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正电子发射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射线计算机</w:t>
            </w:r>
          </w:p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断层成像系统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沈阳智核医疗科技有限公司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20243061428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甲胎蛋白测定试剂盒</w:t>
            </w:r>
          </w:p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（磁微粒化学发光免疫分析法）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重庆康巨全弘生物科技有限公司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20243401429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注射泵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深圳市科曼医疗设备有限公司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20243141430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人不规则抗体筛选红细胞试剂盒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深圳市爱康试剂有限公司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20243401431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一次性使用微波消融针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上海美微达医疗科技有限公司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20243011432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半自动体外除颤器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久心医疗科技（苏州）有限公司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20243081433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甲型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乙型流感病毒抗原</w:t>
            </w:r>
          </w:p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检测试剂盒（胶体金法）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上海伯杰医疗科技股份有限公司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20243401434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磁共振成像系统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通用电气医疗系统（天津）有限公司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20243061435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54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一次性使用射频消融电极针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南京康友医疗科技有限公司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0243011436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血管内冲击波治疗设备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上海蓝帆博元医疗科技有限公司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20243011437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APOE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基因分型检测试剂盒（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PCR-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熔解曲线法）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北京安智因生物技术有限公司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20243401438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植入式心脏起搏器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创领心律管理医疗器械（上海）</w:t>
            </w:r>
          </w:p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20243121439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婴儿转运培养箱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郑州迪生仪器仪表有限公司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20243081440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CT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图像处理与分析软件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上海西门子医疗器械有限公司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20243211441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一次性使用等离子手术电极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杭州康基医疗器械有限公司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20243011442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新型冠状病毒（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2019-nCoV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抗原检测试剂盒（胶体金法）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深圳市国赛生物技术有限公司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20243401443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异常凝血酶原检测试剂盒</w:t>
            </w:r>
          </w:p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（磁微粒化学发光法）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中元汇吉生物技术股份有限公司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20243401444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ApoE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基因多态性核酸检测</w:t>
            </w:r>
          </w:p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试剂盒（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PCR-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荧光探针法）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圣湘生物科技股份有限公司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20243401445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主动脉夹层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CT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造影图像辅助</w:t>
            </w:r>
          </w:p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评估软件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推想医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20243211446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磁共振成像系统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安徽福晴医疗装备有限公司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20243061447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巨细胞病毒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IgM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抗体检测试剂盒（直接化学发光法）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迈克生物股份有限公司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20243401448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眼科半导体激光光凝仪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南京博视医疗科技有限公司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20243161449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单纯疱疹病毒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IgM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抗体</w:t>
            </w:r>
          </w:p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检测试剂盒（直接化学发光法）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迈克生物股份有限公司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20243401450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一次性使用等离子手术电极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江苏邦士医疗科技有限公司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20243011451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EB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病毒早期抗原（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EA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IgA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抗体</w:t>
            </w:r>
          </w:p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同昕生物技术（北京）有限公司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20243401452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异常凝血酶原（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PIVKA-Ⅱ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）测定</w:t>
            </w:r>
          </w:p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试剂盒（磁微粒化学发光法）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天津华科泰生物技术有限公司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20243401453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曲霉半乳甘露聚糖检测试剂盒</w:t>
            </w:r>
          </w:p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（酶联免疫法）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河北康立德生物科技有限公司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20243401454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73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一次性使用热活检钳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山东华博电气有限公司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20243011455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联影医疗科技股份有限公司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20243061456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全自动核酸提取及荧光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分析系统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西安天隆科技有限公司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20243221457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人类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PML-RARα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融合基因分型</w:t>
            </w:r>
          </w:p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检测试剂盒（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PCR-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荧光探针法）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广州血康陆道培生物技术有限公司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20243401458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经导管主动脉瓣膜系统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上海纽脉医疗科技股份有限公司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20243131459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一次性结扎夹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杭州康生医疗器械有限公司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20243021460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硅橡胶子宫药物支架系统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易浦润（上海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）生物技术有限公司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20243181461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一次性使用无菌注射针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湖南省天怡方健生物科技有限公司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20243141462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造影导管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谱高医疗科技（南京）有限公司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20243031463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枕颈胸后路内固定系统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大博医疗科技股份有限公司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20243131464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眼用透明质酸钠凝胶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爱博诺德（北京）医疗科技</w:t>
            </w:r>
          </w:p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20243161465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一次性房间隔穿刺系统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上海形状记忆合金材料有限公司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20243031466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牙种植体基台系统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北京市春立正达医疗器械</w:t>
            </w:r>
          </w:p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20243171467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一次性使用无菌血液透析导管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深圳市天可医疗科技有限公司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20243101468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一次性使用压力延长管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山东大正医疗器械股份有限公司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20243141469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颌面修补植入物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上海数健生物科技有限公司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20243171470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聚乙烯醇栓塞微球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上海玮沐医疗科技有限公司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20243131471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钛涂层自稳型颈椎前路</w:t>
            </w:r>
          </w:p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椎间融合固定系统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常州集硕医疗器械有限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20243131472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外周抽吸导管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南京脉创医疗科技有限公司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20243031473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92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颅内取栓支架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柯惠医疗器材国际贸易（上海）</w:t>
            </w:r>
          </w:p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20243031474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一次性使用乳腺旋切活检针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浙江科惠医疗器械股份有限公司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20243011475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外周血栓抽吸导管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上海畅德医疗科技有限公司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20243031476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经导管主动脉瓣系统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沛嘉医疗科技（苏州）有限公司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20243131477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吉林瑞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尔康光学科技有限公司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20243161478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锚定球囊扩张导管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乐普（北京）医疗器械股份有限公司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20243031479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一次性使用外周血管支撑导管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深圳北芯生命科技股份有限公司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20243031480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一次性使用无菌注射针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广东百越医疗器械有限公司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20243141481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牙种植体系统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麦德思贝医疗科技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20243171482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个性化基台及配件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极植科技（深圳）有限公司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20243171483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02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血液透析浓缩液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湖北健帆生物科技有限公司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20243101484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一次性使用精密过滤输液器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带针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威海凯博医疗器械有限公司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20243141485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江苏多姿医疗科技有限公司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20243161486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无针密闭输液接头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山东安得医疗用品股份有限公司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20243141487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生物可降解房间隔缺损封堵器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上海形状记忆合金材料有限公司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20243131488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髋关节假体组件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陶瓷股骨头及</w:t>
            </w:r>
          </w:p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陶瓷内衬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纳通生物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科技（北京）有限公司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20243131489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光固化流动树脂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北京市春立正达医疗器械</w:t>
            </w:r>
          </w:p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20243171490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肋骨接骨板系统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山东威高骨科材料股份有限公司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20243131491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微导丝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上海璞慧医疗器械有限公司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20243031492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111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外周血栓抽吸导管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杭州励楷科技有限公司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20243031493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钽涂层颈椎前路钉板系统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北京华钽生物科技开发有限公司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20243131494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口腔用骨填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充材料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诺一迈尔（山东）医学科技有限公司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20243171495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椎间融合器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北京华钽生物科技开发有限公司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20243131496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金属髓内针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厦门金鼎时代医疗科技有限公司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20243131497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金属锁定接骨板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厦门中科兴医疗器械有限公司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20243131498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导引导管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深圳市凯思特医疗科技股份有限公司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20243031499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单髁膝关节系统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德州金约应医疗器械有限公司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20243131500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预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充式导管冲洗器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碧迪医疗科技（江苏）有限公司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20243141501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一次性使用腰大池引流套装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山东大正医疗器械股份有限公司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20243141502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颅内取栓支架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智驭医疗科技（广州）有限公司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20243031503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一次性使用麻醉穿刺套件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山东威高瑞新医疗技术有限公司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20243081504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外周球囊扩张导管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上海鸿脉医疗科技有限公司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20243031505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无针输液接头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宁波汉科医疗器械有限公司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141506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一次性使用射频套管针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河南驼人贝斯特医疗器械有限公司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20243141507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126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胸腰椎后路钉棒内固定系统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青岛九远医疗科技有限公司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20243131508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127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颈椎后路矫形钉棒系统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常州集硕医疗器械有限公司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20243131509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128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支撑导管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深圳麦普奇医疗科技有限公司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20243031510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129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全缝线锚钉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上海方润医疗科技股份有限公司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20243131511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lastRenderedPageBreak/>
              <w:t>130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抗生素型骨水泥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德州健洁医疗器械有限公司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20243131512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131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颅颌面内固定系统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河北瑞鹤医疗器械有限公司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20243131513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132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牙种植体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斯迈英图（厦门）医疗科技有限公司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20243171514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133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冠脉切割球囊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北京百医汇健康科技有限公司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20243031515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134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外周球囊扩张导管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苏州恒瑞迦俐生生物医药</w:t>
            </w:r>
          </w:p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20243031516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135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胸骨结扎带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北京恒星煜医疗科技有限公司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20243131517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136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带袢钛板组件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钛板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苏州郎和医疗器械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20243131518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137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金属骨针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武汉医佳宝生物材料有限公司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20243131519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一次性使用注射笔用针头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苏州沙力医疗器械有限公司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20243141520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一次性使用滴定管式输液器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温州市康莱方医用塑料有限公司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20243141521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正畸支抗钉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厦门长盈医疗科技有限公司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20243171522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颅内抽吸导管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北京深瑞达医疗科技有限公司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20243031523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一次性使用连发施夹钳和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结扎夹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镁格生物科技（江苏）有限公司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20243021524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一次性口腔麻醉导管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北京赛立博科技有限公司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20243171525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金属接骨螺钉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卓迈康（厦门）医疗器械有限公司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20243131526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猴痘病毒核酸检测试剂盒</w:t>
            </w:r>
          </w:p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（荧光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广州达安基因股份有限公司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20243401527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静脉支架系统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上海蓝脉医疗科技有限公司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20243131528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经导管主动脉瓣系统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北京佰仁医疗科技股份有限公司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3131529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经颈静脉肝内穿刺器械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深圳佰特微医疗科技有限公司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20243031530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149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外周血管球囊扩张导管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河北康誉医疗器械有限公司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20243031531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个性化基台及螺钉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盐城迈优医疗科技有限公司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20243171532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免打结带线锚钉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上海方润医疗科技股份有限公司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20243131533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外周球囊导管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深圳佰特微医疗科技有限公司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20243031534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聚醚醚酮颌面部植入物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成都美益达医疗科技有限公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20243171535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金属直型锁定接骨板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厦门中科兴医疗器械有限公司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20243131536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非锁定金属接骨螺钉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厦门中科兴医疗器械有限公司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20243131537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硬性透气巩膜接触镜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天津世纪康泰生物医学工程有限公司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20243161538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角膜塑形用硬性透气接触镜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深圳市新产业眼科新技术有限公司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20243161539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个性化基台及螺钉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北京大清西格科技有限公司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20243171540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脊柱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固定板系统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山东威高海星医疗器械有限公司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20243131541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半月板缝合系统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常州市天晟医疗器械有限公司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20243131542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脊柱内固定系统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北京市春立正达医疗器械</w:t>
            </w:r>
          </w:p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20243131543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患者匹配关节填充块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天津正天医疗器械有限公司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20243131544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可吸收界面螺钉系统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大博医疗科技股份有限公司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20243131545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聚乙烯醇栓塞微球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海南百迈科医疗科技股份有限公司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31546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部分可吸收尿道悬吊带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常州市康蒂娜医疗科技有限公司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20243181547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聚乙烯醇丙烯酸钠栓塞微球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苏州浩微生物医疗科技有限公司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20243131548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输尿管支架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深圳库珀医疗股份有限公司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20243141549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168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胶原贴敷料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深圳兰度生命科学有限公司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20243141550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颅内血栓抽吸导管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成都纽创医疗器械有限公司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20243031551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紫杉醇涂层冠脉球囊扩张导管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南京友德邦医疗科技有限公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20243031552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气囊式体外反搏装置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安徽通灵仿生科技有限公司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20243091553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便携式急救设备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天津市普瑞仪器有限公司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20243081554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一次性使用射频套管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四川锦江电子医疗器械科技</w:t>
            </w:r>
          </w:p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20243011555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生物安全柜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冰山松洋生物科技（大连）有限公司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20243221556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呼吸机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南京舒普思达医疗设备有限公司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20243081557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一次性使用静脉腔内射频闭合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昆山雷盛医疗科技有限公司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20243011558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乳腺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射线系统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北京通用电气华伦医疗设备有限公司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20243061559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穿刺手术导航定位系统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医达极星医疗科技（苏州）有限公司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20243011560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半导体激光治疗仪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西尔欧（中国）医疗设备有限公司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20243011561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心电分析软件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深圳市理邦精密仪器股份有限公司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20243211562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一次性使用超声软组织手术刀头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厚凯（天津）医疗科技有限公司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20243011563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口腔颌面锥形束计算机</w:t>
            </w:r>
          </w:p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合肥登特菲医疗设备有限公司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20243061564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一次性使用电凝切割剪刀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联合微创医疗器械（深圳）有限公司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20243011565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关节置换手术计划软件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武汉联影智融医疗科技有限公司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20243211566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颅内动脉瘤磁共振造影图像</w:t>
            </w:r>
          </w:p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辅助检测软件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复影（上海）医疗科技有限公司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20243211567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胰岛素泵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凯联医疗科技（上海）有限公司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202431415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187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射频电极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四川锦江电子医疗器械科技</w:t>
            </w:r>
          </w:p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20243011569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一次性使用电圈套器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宁波新跃医疗科技股份有限公司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20243011570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水动力治疗设备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杭州归领医疗器械有限公司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20243011571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一次性使用乳头括约肌切开刀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常州乐奥医疗科技股份有限公司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20243011572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一次性使用等离子手术电极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西安外科医学科技有限公司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20243011573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脑血管介入手术辅助操作系统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深圳市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爱博医疗机器人有限公司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20243011574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放射治疗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射线剂量补偿物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四川华曙图灵增材制造技术</w:t>
            </w:r>
          </w:p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有限责任公司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20243051575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射频消融仪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南京康友医疗科技有限公司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20243011576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超声高频外科集成手术设备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天津瑞奇外科器械股份有限公司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20243011577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等离子手术设备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珠海市司迈科技有限公司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20243011578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全自动核酸检测分析系统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奥然科技生物（深圳）有限责任公司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202432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21579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新型冠状病毒（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2019-nCoV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测序数据分析软件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天津金匙医学科技有限公司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20243211580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宁波康达凯能医疗科技有限公司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20243061581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射频治疗仪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四川锦江电子医疗器械科技</w:t>
            </w:r>
          </w:p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20243011582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恒温核酸扩增分析仪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苏州先达基因科技有限公司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20243221583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人类免疫缺陷病毒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I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型（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HIV-1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DNA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检测试剂盒</w:t>
            </w:r>
          </w:p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PCR-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荧光探针法）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广州海力特生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20243401584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乙型肝炎病毒表面抗原、乙型肝炎病毒表面抗体、乙型肝炎病毒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e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抗原、乙型肝炎病毒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e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抗体、乙型肝炎病毒核心抗体、乙型肝炎病毒前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S1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抗原质控品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广州市丰华生物股份有限公司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20243401585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204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生殖支原体、人型支原体、人脲原体核酸检测试剂盒</w:t>
            </w:r>
          </w:p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PCR-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荧光探针法）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江苏睿玻生物科技有限公司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20243401586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人乳头瘤病毒核酸检测质控品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亚能生物技术（深圳）有限公司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20243401587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单纯疱疹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病毒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IgM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抗体</w:t>
            </w:r>
          </w:p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检测试剂盒（直接化学发光法）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迈克生物股份有限公司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20243401588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人类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BCR-ABL1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融合基因分型</w:t>
            </w:r>
          </w:p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检测试剂盒（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PCR-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荧光探针法）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广州血康陆道培生物技术有限公司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20243401589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异常凝血酶原测定试剂盒</w:t>
            </w:r>
          </w:p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上海科华生物工程股份有限公司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20243401590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幽门螺杆菌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gyrA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基因与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23S rRNA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基因突变检测试剂盒（荧光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江苏康为世纪生物科技股份有限公司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20243401591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总前列腺特异性抗原（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tPSA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测定试剂盒（化学发光法）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上海品峰医疗科技有限公司</w:t>
            </w:r>
          </w:p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郑州分公司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20243401592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解脲脲原体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沙眼衣原体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淋球菌核酸检测试剂盒（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PCR-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荧光探针法）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广州达安基因股份有限公司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20243401593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EB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病毒衣壳抗原（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VCA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IgA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抗体质控品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同昕生物技术（北京）有限公司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20243401594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腺病毒核酸检测试剂盒</w:t>
            </w:r>
          </w:p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PCR-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荧光探针法）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广州达安基因股份有限公司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20243401595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乙型肝炎病毒表面抗原校准品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郑州安图生物工程股份有限公司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20243401596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SDC2/NDRG4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基因甲基化检测试剂盒（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PCR-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荧光探针法）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长沙人和未来医疗器械有限公司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20243401597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梅毒螺旋体抗体检测试剂盒</w:t>
            </w:r>
          </w:p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（磁微粒化学发光法）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蓝怡科技集团股份有限公司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20243401598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前列腺特异性抗原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(PSA)</w:t>
            </w:r>
          </w:p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检测试剂盒（荧光免疫层析法）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杭州昱鼎生物科技有限公司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20243401599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双动髋关节系统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天津正天医疗器械有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20243131600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辅助生殖培养用油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浙江明悦医疗科技有限公司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20243181601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预装式人工晶状体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硕创（上海）医疗器械有限公司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20243161602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配子缓冲液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成都艾伟孚生物科技有限公司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20243181603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脊柱后路内固定系统组件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大博医疗科技股份有限公司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20243131604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223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外周球囊扩张导管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深圳市新业聚介入医学科技有限公司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20243031605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个性化种植桥架及螺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赣州市南芳齿科有限公司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20243171606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聚醚醚酮颅骨固定系统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西安康拓医疗技术股份有限公司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20243131607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个性化基台及螺钉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诺利塔（固安）医疗器械有限公司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20243171608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圆形基台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杭州民生立德医疗科技有限公司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20243171609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种植体系统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北京卡尔斯医疗器械有限公司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20243171610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牙种植体附件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百齿泰（厦门）医疗科技有限公司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20243171611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个性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化种植桥架及螺钉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东莞慧琦医疗科技有限公司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20243171612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颅颌面接骨板系统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江苏双羊医疗器械有限公司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20243131613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聚醚醚酮带线锚钉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青岛九远医疗科技有限公司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20243131614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水胶体敷料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山东朱氏药业集团有限公司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20243141615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肋骨板系统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天津妙娅生物科技有限公司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20243131616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一次性使用血液透析器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四川威力生医疗科技有限公司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20243101617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金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属骨针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上海斯潘威生物技术有限公司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20243131618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非顺应性冠脉球囊扩张导管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宁波韦科医疗科技有限公司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20243031619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23</w:t>
            </w: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一次性乳房旋切穿刺针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施爱德（长沙）医疗器材有限公司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20243011620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23</w:t>
            </w: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一次性使用乳房旋切活检针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利福昇（苏州）医疗科技有限公司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20243011621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一次性使用麻醉穿刺套件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广东益德医疗科技有限公司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20243081622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一次性使用防针刺静脉留置针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苏州林华医疗器械股份有限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20243141623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2</w:t>
            </w: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血液透析浓缩液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河北紫薇山制药有限责任公司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20243101624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微导管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深圳市新业聚介入医学科技有限公司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20243031625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注射用聚己内酯微球面部填充剂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山东采采医疗科技有限公司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20243131626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非球面人工晶状体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高视泰靓医疗科技有限公司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20243161627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24</w:t>
            </w: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外周支撑导管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深圳北芯生命科技股份有限公司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20243031628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24</w:t>
            </w: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环柄注射器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湖南埃普特医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20243031629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24</w:t>
            </w: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一次性使用静脉输液针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南阳市久康医疗器械有限公司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20243141630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24</w:t>
            </w: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血流导向密网支架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微创神通医疗科技（上海）有限公司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20243131631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肩关节假体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天津正天医疗器械有限公司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20243131632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颅颌面接骨板系统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普鲁顿（厦门）生物科技有限公司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20243131633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髋关节假体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高交联超高分子量</w:t>
            </w:r>
          </w:p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聚乙烯内衬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浙江科惠医疗器械股份有限公司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634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可切削基台柱及螺钉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北京大清西格科技有限公司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20243171635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植入式给药装置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苏州美创医疗科技有限公司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20243141636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细菌纤维素敷料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苏州汇涵医用科技发展有限公司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20243141637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聚对二氧环己酮可吸收缝线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海南百迈科医疗科技股份有限公司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20243021638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25</w:t>
            </w: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一次性使用高压造影注射器及附件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优尼麦迪克器械（深圳）有限公司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20243061639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25</w:t>
            </w: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可吸收性外科缝线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成都太合生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物材料有限公司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20243021640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25</w:t>
            </w: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一次性使用固定剂量</w:t>
            </w:r>
          </w:p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疫苗注射器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带针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山东威高集团医用高分子制品</w:t>
            </w:r>
          </w:p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20243141641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一次性使用麻醉穿刺包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广东省宇莱特医疗器械有限公司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20243081642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2</w:t>
            </w: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一次性使用高压造影注射器及附件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成都市新津事丰医疗器械有限公司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20243061643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262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一次性使用正压静脉留置针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苏州林华医疗器械股份有限公司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20243141644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263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一次性使用三通阀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杭州美克恒辉实业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20243141645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264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颅内血栓抽吸导管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北京深瑞达医疗科技有限公司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20243031646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265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全缝线锚钉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苏州竞捷医疗科技有限公司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20243131647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266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一次性使用人体动脉血样采集器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江苏崇恒医疗科技有限公司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20243221648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267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密闭式防针刺伤型静脉留置针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威海洁瑞医用制品有限公司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20243141649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  <w:lang w:bidi="ar"/>
              </w:rPr>
              <w:t>进口第</w:t>
            </w:r>
            <w:r>
              <w:rPr>
                <w:rFonts w:eastAsia="仿宋_GB2312" w:hint="eastAsia"/>
                <w:b/>
                <w:kern w:val="0"/>
                <w:sz w:val="28"/>
                <w:szCs w:val="28"/>
                <w:lang w:bidi="ar"/>
              </w:rPr>
              <w:t>三</w:t>
            </w:r>
            <w:r>
              <w:rPr>
                <w:rFonts w:eastAsia="仿宋_GB2312"/>
                <w:b/>
                <w:kern w:val="0"/>
                <w:sz w:val="28"/>
                <w:szCs w:val="28"/>
                <w:lang w:bidi="ar"/>
              </w:rPr>
              <w:t>类医疗器械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268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术中神经监护仪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Medos International SARL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0243070415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269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EB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病毒核抗原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IgG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抗体检测试剂盒（电化学发光法）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Roche Diagnostics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20243400416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270</w:t>
            </w:r>
          </w:p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彩色超声诊断设备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富士フイルムヘルスケア株式会社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20243060418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271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植入式心脏再同步治疗除颤器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Cardiac Pacemakers, Inc., a subsidiary of Boston Scientific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20243120419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272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移动式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形臂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射线机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GE OE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C Medical Systems,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20243060420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273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异常凝血酶原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PIVKA-II</w:t>
            </w:r>
          </w:p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检测试剂盒（化学发光法）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積水メディカル株式会社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20243400421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274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正电子发射及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射线计算机</w:t>
            </w:r>
          </w:p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断层成像系统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GE Medical Systems Israel, Functional Imaging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20243060422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275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植入式心脏再同步复律除颤器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Abbott Medical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20243120423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276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植入式心脏再同步治疗除颤器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Cardiac Pacemakers, Inc., a subsidiary of Boston Scientific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20243120425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277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乙型肝炎病毒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e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抗原质控液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Roche Diagnostics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20243400427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278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经颈静脉肝内穿刺器械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Argon Medical Devices,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20243030429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lastRenderedPageBreak/>
              <w:t>279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基台系统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Elos Medtech Pinol A/S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20243170430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280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氢氧化钙糊剂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Ultradent Products,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20243170431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281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根管封闭剂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Produits Dentaires SA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20243170432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282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定制式氧化锆固定义齿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Nobel Biocare AB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20243170433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283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预装式环曲面人工晶状体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Johnson &amp; Johnson Surgical Vision,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20243160434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284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钴铬合金依维莫司</w:t>
            </w:r>
          </w:p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洗脱冠脉支架系统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Abbott Med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ical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20243130435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285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含利多卡因注射用</w:t>
            </w:r>
          </w:p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交联透明质酸钠凝胶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ALLERGAN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20243130436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286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牙科种植体系统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JDentalCare S.r.l.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20243170437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287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一次性使用血液成分分离器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Fresenius Kabi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20243100438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288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可调式带袢钛板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Arthrex,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20243130439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289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种植体系统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Osstem Implant Co.,Ltd.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3170440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290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基台及附件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Oneday Biotech Co., 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20243170441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291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玻璃化解冻液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FUJIFILM Irvine Scientific,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20243180444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292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玻璃化冷冻液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FUJIFILM Irvine Scientific,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20243180445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293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胸骨不锈钢丝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Covidien llc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20243130446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294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一次性使用冷冻消融针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Varian Medical Sy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stems,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20243010447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295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血管斑块旋切控制装置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Boston Scientific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20243010448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296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一次性使用外周血管斑块旋切导管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Boston Scientific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20243010449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297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冷冻消融设备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Varian Medical System,Inc.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20243010450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lastRenderedPageBreak/>
              <w:t>298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全自动核酸检测分析系统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Hologic,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202432204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299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外周机械解脱带纤维毛弹簧圈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Boston Scientific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20243130460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VOCOL Co.,Ltd.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福蔻株式会社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20243160461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通风管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Grace Medical,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20243130462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牙科基台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KJ MEDITECH CO., 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20243170463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303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距下关节稳定器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Graham Medical Technologies, LLC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dba GraMedica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20243130464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304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可吸收生物膜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Collagen Matrix,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20243170465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305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牙种植体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HOOWON EDI CO.,LTD.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20243170466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306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一次性使用脑积水分流器及附件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Integra LifeSciences Switzerland SARL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20243130467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307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膨体聚四氟乙烯面部植入物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Search Medical Co., 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468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308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一次性使用注射笔用针头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TAE-CHANG INDUSTRIAL CO., LTD GUMI PLANT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20243140469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  <w:lang w:bidi="ar"/>
              </w:rPr>
              <w:t>进口第</w:t>
            </w:r>
            <w:r>
              <w:rPr>
                <w:rFonts w:eastAsia="仿宋_GB2312" w:hint="eastAsia"/>
                <w:b/>
                <w:kern w:val="0"/>
                <w:sz w:val="28"/>
                <w:szCs w:val="28"/>
                <w:lang w:bidi="ar"/>
              </w:rPr>
              <w:t>二</w:t>
            </w:r>
            <w:r>
              <w:rPr>
                <w:rFonts w:eastAsia="仿宋_GB2312"/>
                <w:b/>
                <w:kern w:val="0"/>
                <w:sz w:val="28"/>
                <w:szCs w:val="28"/>
                <w:lang w:bidi="ar"/>
              </w:rPr>
              <w:t>类医疗器械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309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脉搏血氧传感器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Masimo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20242070417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310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心脏节律管理设备程控仪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Medtronic,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20242120424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311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声音处理器调试软件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Cochlear Bone Anchored Solution AB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20242120426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312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抗缪勒管激素测定试剂盒</w:t>
            </w:r>
          </w:p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（直接化学发光法）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Siemens Healthcare Diagnostics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20242400428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313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Cook Incorporated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20242020442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314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一次性使用采血管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SARSTEDT AG &amp; Co. KG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20242220443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315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人工耳蜗声音处理器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Cochlear Limited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20242120452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lastRenderedPageBreak/>
              <w:t>316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声音处理器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Cochlear Bone Anchored Soluti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ons AB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20242120453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317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咬合记录仪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Dr. Jean Bausch GmbH&amp;Co. KG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20242170454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318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电动手术台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BRUMABA GmbH &amp; Co.KG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20242150455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319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血气、血氧、电解质、代谢物</w:t>
            </w:r>
          </w:p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质控品及定标液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Radiometer Medical ApS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20242400456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320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未结合雌三醇校准品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Beckman Coulter,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20242400457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321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革兰阴性细菌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药敏卡片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BIOMERIEUX S.A.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20242400458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322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革兰阴性细菌药敏卡片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BIOMERIEUX S.A.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20242400459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323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一次性使用无菌防护罩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Microtek Medical,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20242140470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324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骨髓活检针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Bard Peripheral Vascular,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20242140471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325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牙科种植用钻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Thommen Medical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20242170472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  <w:lang w:bidi="ar"/>
              </w:rPr>
              <w:t>港澳台医疗器械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血糖试纸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葡萄糖脱氢酶法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华广生技股份有限公司大庆厂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国械注许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20242400017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327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血糖仪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华广生技股份有限公司大庆厂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1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国械注许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20242220018</w:t>
            </w:r>
          </w:p>
        </w:tc>
      </w:tr>
    </w:tbl>
    <w:p w:rsidR="00000000" w:rsidRDefault="00D111AE">
      <w:pPr>
        <w:rPr>
          <w:rFonts w:ascii="仿宋_GB2312" w:eastAsia="仿宋_GB2312" w:hAnsi="华文仿宋" w:hint="eastAsia"/>
          <w:sz w:val="18"/>
          <w:szCs w:val="18"/>
        </w:rPr>
      </w:pPr>
    </w:p>
    <w:p w:rsidR="00000000" w:rsidRDefault="00D111AE">
      <w:pPr>
        <w:rPr>
          <w:rFonts w:ascii="仿宋_GB2312" w:eastAsia="仿宋_GB2312" w:hAnsi="华文仿宋" w:hint="eastAsia"/>
          <w:sz w:val="18"/>
          <w:szCs w:val="18"/>
        </w:rPr>
      </w:pPr>
    </w:p>
    <w:p w:rsidR="00000000" w:rsidRDefault="00D111AE">
      <w:pPr>
        <w:rPr>
          <w:rFonts w:ascii="仿宋_GB2312" w:eastAsia="仿宋_GB2312" w:hAnsi="华文仿宋" w:hint="eastAsia"/>
          <w:sz w:val="18"/>
          <w:szCs w:val="18"/>
        </w:rPr>
      </w:pPr>
    </w:p>
    <w:p w:rsidR="00000000" w:rsidRDefault="00D111AE">
      <w:pPr>
        <w:rPr>
          <w:rFonts w:ascii="仿宋_GB2312" w:eastAsia="仿宋_GB2312" w:hAnsi="华文仿宋" w:hint="eastAsia"/>
          <w:sz w:val="18"/>
          <w:szCs w:val="18"/>
        </w:rPr>
      </w:pPr>
    </w:p>
    <w:p w:rsidR="00000000" w:rsidRDefault="00D111AE">
      <w:pPr>
        <w:rPr>
          <w:rFonts w:ascii="仿宋_GB2312" w:eastAsia="仿宋_GB2312" w:hAnsi="华文仿宋" w:hint="eastAsia"/>
          <w:sz w:val="18"/>
          <w:szCs w:val="18"/>
        </w:rPr>
      </w:pPr>
    </w:p>
    <w:p w:rsidR="00000000" w:rsidRDefault="00D111AE">
      <w:pPr>
        <w:rPr>
          <w:rFonts w:ascii="仿宋_GB2312" w:eastAsia="仿宋_GB2312" w:hAnsi="华文仿宋" w:hint="eastAsia"/>
          <w:sz w:val="18"/>
          <w:szCs w:val="18"/>
        </w:rPr>
      </w:pPr>
    </w:p>
    <w:p w:rsidR="00000000" w:rsidRDefault="00D111AE">
      <w:pPr>
        <w:rPr>
          <w:rFonts w:ascii="仿宋_GB2312" w:eastAsia="仿宋_GB2312" w:hAnsi="华文仿宋" w:hint="eastAsia"/>
          <w:sz w:val="18"/>
          <w:szCs w:val="18"/>
        </w:rPr>
      </w:pPr>
    </w:p>
    <w:p w:rsidR="00000000" w:rsidRDefault="00D111AE">
      <w:pPr>
        <w:rPr>
          <w:rFonts w:ascii="仿宋_GB2312" w:eastAsia="仿宋_GB2312" w:hAnsi="华文仿宋" w:hint="eastAsia"/>
          <w:sz w:val="18"/>
          <w:szCs w:val="18"/>
        </w:rPr>
      </w:pPr>
    </w:p>
    <w:p w:rsidR="00000000" w:rsidRDefault="00D111AE">
      <w:pPr>
        <w:rPr>
          <w:rFonts w:ascii="仿宋_GB2312" w:eastAsia="仿宋_GB2312" w:hAnsi="华文仿宋" w:hint="eastAsia"/>
          <w:sz w:val="18"/>
          <w:szCs w:val="18"/>
        </w:rPr>
      </w:pPr>
    </w:p>
    <w:p w:rsidR="00000000" w:rsidRDefault="00D111AE">
      <w:pPr>
        <w:rPr>
          <w:rFonts w:ascii="仿宋_GB2312" w:eastAsia="仿宋_GB2312" w:hAnsi="华文仿宋" w:hint="eastAsia"/>
          <w:sz w:val="18"/>
          <w:szCs w:val="18"/>
        </w:rPr>
      </w:pPr>
    </w:p>
    <w:p w:rsidR="00000000" w:rsidRDefault="00D111AE">
      <w:pPr>
        <w:rPr>
          <w:rFonts w:ascii="仿宋_GB2312" w:eastAsia="仿宋_GB2312" w:hAnsi="华文仿宋" w:hint="eastAsia"/>
          <w:sz w:val="18"/>
          <w:szCs w:val="18"/>
        </w:rPr>
      </w:pPr>
    </w:p>
    <w:p w:rsidR="00000000" w:rsidRDefault="00D111AE">
      <w:pPr>
        <w:rPr>
          <w:rFonts w:ascii="仿宋_GB2312" w:eastAsia="仿宋_GB2312" w:hAnsi="华文仿宋" w:hint="eastAsia"/>
          <w:sz w:val="18"/>
          <w:szCs w:val="18"/>
        </w:rPr>
      </w:pPr>
    </w:p>
    <w:p w:rsidR="00D111AE" w:rsidRDefault="00D111AE">
      <w:pPr>
        <w:rPr>
          <w:rFonts w:ascii="仿宋_GB2312" w:eastAsia="仿宋_GB2312" w:hAnsi="华文仿宋" w:hint="eastAsia"/>
          <w:sz w:val="18"/>
          <w:szCs w:val="18"/>
        </w:rPr>
      </w:pPr>
      <w:bookmarkStart w:id="0" w:name="_GoBack"/>
      <w:bookmarkEnd w:id="0"/>
    </w:p>
    <w:sectPr w:rsidR="00D111AE">
      <w:footerReference w:type="default" r:id="rId6"/>
      <w:pgSz w:w="11906" w:h="16838"/>
      <w:pgMar w:top="1928" w:right="1531" w:bottom="1814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1AE" w:rsidRDefault="00D111AE">
      <w:r>
        <w:separator/>
      </w:r>
    </w:p>
  </w:endnote>
  <w:endnote w:type="continuationSeparator" w:id="0">
    <w:p w:rsidR="00D111AE" w:rsidRDefault="00D1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470B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7435" cy="230505"/>
              <wp:effectExtent l="127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111AE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470B2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32.85pt;margin-top:0;width:84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" filled="f" stroked="f">
              <v:textbox style="mso-fit-shape-to-text:t" inset="0,0,0,0">
                <w:txbxContent>
                  <w:p w:rsidR="00000000" w:rsidRDefault="00D111AE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9470B2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1AE" w:rsidRDefault="00D111AE">
      <w:r>
        <w:separator/>
      </w:r>
    </w:p>
  </w:footnote>
  <w:footnote w:type="continuationSeparator" w:id="0">
    <w:p w:rsidR="00D111AE" w:rsidRDefault="00D11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20"/>
    <w:rsid w:val="00487932"/>
    <w:rsid w:val="009470B2"/>
    <w:rsid w:val="00AF7220"/>
    <w:rsid w:val="00B87FE3"/>
    <w:rsid w:val="00D111AE"/>
    <w:rsid w:val="00D90A02"/>
    <w:rsid w:val="4AFFFAA1"/>
    <w:rsid w:val="56F19BF2"/>
    <w:rsid w:val="63BFE1E0"/>
    <w:rsid w:val="677FD20C"/>
    <w:rsid w:val="67E985E9"/>
    <w:rsid w:val="73F95B16"/>
    <w:rsid w:val="7757456D"/>
    <w:rsid w:val="7ABBFB7E"/>
    <w:rsid w:val="7BFF2BD8"/>
    <w:rsid w:val="7D8FA5AA"/>
    <w:rsid w:val="7FB77F71"/>
    <w:rsid w:val="7FDF4551"/>
    <w:rsid w:val="7FF7F66E"/>
    <w:rsid w:val="7FF9553F"/>
    <w:rsid w:val="9FFF56EF"/>
    <w:rsid w:val="A5ED9A78"/>
    <w:rsid w:val="BEB6C04B"/>
    <w:rsid w:val="BEFF02B1"/>
    <w:rsid w:val="EF7FBA6A"/>
    <w:rsid w:val="EFC170C6"/>
    <w:rsid w:val="EFFE8223"/>
    <w:rsid w:val="FCBF2288"/>
    <w:rsid w:val="FCF73403"/>
    <w:rsid w:val="FEF96FC9"/>
    <w:rsid w:val="FF6FD7EA"/>
    <w:rsid w:val="FFD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056252-CCB0-426D-B06F-B04A875B1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2456</Words>
  <Characters>14005</Characters>
  <Application>Microsoft Office Word</Application>
  <DocSecurity>0</DocSecurity>
  <Lines>116</Lines>
  <Paragraphs>32</Paragraphs>
  <ScaleCrop>false</ScaleCrop>
  <Company>China</Company>
  <LinksUpToDate>false</LinksUpToDate>
  <CharactersWithSpaces>16429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</dc:title>
  <dc:subject/>
  <dc:creator>科员01</dc:creator>
  <cp:keywords/>
  <dc:description/>
  <cp:lastModifiedBy>pc</cp:lastModifiedBy>
  <cp:revision>3</cp:revision>
  <cp:lastPrinted>2024-09-14T09:02:00Z</cp:lastPrinted>
  <dcterms:created xsi:type="dcterms:W3CDTF">2024-09-14T06:38:00Z</dcterms:created>
  <dcterms:modified xsi:type="dcterms:W3CDTF">2024-09-14T06:38:00Z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2052-10.1.0.7323</vt:lpwstr>
  </property>
  <property fmtid="{D5CDD505-2E9C-101B-9397-08002B2CF9AE}" pid="3" name="ICV">
    <vt:lpwstr>8FF3A6A97EC6C61E03E3E4666ECAE581</vt:lpwstr>
  </property>
</Properties>
</file>